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6221" w14:textId="77777777" w:rsidR="00EB087E" w:rsidRDefault="00EB087E" w:rsidP="00EB087E">
      <w:pPr>
        <w:jc w:val="center"/>
        <w:rPr>
          <w:rFonts w:asciiTheme="majorHAnsi" w:hAnsiTheme="majorHAnsi" w:cstheme="majorHAnsi"/>
          <w:b/>
          <w:sz w:val="28"/>
          <w:szCs w:val="28"/>
        </w:rPr>
      </w:pPr>
      <w:bookmarkStart w:id="0" w:name="_GoBack"/>
      <w:bookmarkEnd w:id="0"/>
    </w:p>
    <w:p w14:paraId="2DF84469" w14:textId="77777777" w:rsidR="00CE7C92" w:rsidRPr="00EB087E" w:rsidRDefault="00EB087E" w:rsidP="00EB087E">
      <w:pPr>
        <w:jc w:val="center"/>
        <w:rPr>
          <w:rFonts w:asciiTheme="majorHAnsi" w:hAnsiTheme="majorHAnsi" w:cstheme="majorHAnsi"/>
          <w:b/>
          <w:sz w:val="28"/>
          <w:szCs w:val="28"/>
          <w:u w:val="single"/>
        </w:rPr>
      </w:pPr>
      <w:r w:rsidRPr="00EB087E">
        <w:rPr>
          <w:rFonts w:asciiTheme="majorHAnsi" w:hAnsiTheme="majorHAnsi" w:cstheme="majorHAnsi"/>
          <w:b/>
          <w:sz w:val="28"/>
          <w:szCs w:val="28"/>
          <w:highlight w:val="yellow"/>
          <w:u w:val="single"/>
        </w:rPr>
        <w:t>Teaching as a Profession:</w:t>
      </w:r>
    </w:p>
    <w:p w14:paraId="49CFD458" w14:textId="77777777" w:rsidR="00EE0253" w:rsidRDefault="0067145F" w:rsidP="00EB087E">
      <w:pPr>
        <w:ind w:firstLine="720"/>
        <w:jc w:val="center"/>
        <w:rPr>
          <w:rFonts w:asciiTheme="majorHAnsi" w:hAnsiTheme="majorHAnsi" w:cstheme="majorHAnsi"/>
          <w:b/>
          <w:sz w:val="28"/>
          <w:szCs w:val="28"/>
        </w:rPr>
      </w:pPr>
      <w:r w:rsidRPr="00EB087E">
        <w:rPr>
          <w:rFonts w:asciiTheme="majorHAnsi" w:hAnsiTheme="majorHAnsi" w:cstheme="majorHAnsi"/>
          <w:b/>
          <w:sz w:val="28"/>
          <w:szCs w:val="28"/>
        </w:rPr>
        <w:t xml:space="preserve">The </w:t>
      </w:r>
      <w:r w:rsidR="00CE7C92" w:rsidRPr="00EB087E">
        <w:rPr>
          <w:rFonts w:asciiTheme="majorHAnsi" w:hAnsiTheme="majorHAnsi" w:cstheme="majorHAnsi"/>
          <w:b/>
          <w:sz w:val="28"/>
          <w:szCs w:val="28"/>
        </w:rPr>
        <w:t xml:space="preserve">Teaching as a Profession Pathway is geared towards educating and preparing </w:t>
      </w:r>
      <w:r w:rsidRPr="00EB087E">
        <w:rPr>
          <w:rFonts w:asciiTheme="majorHAnsi" w:hAnsiTheme="majorHAnsi" w:cstheme="majorHAnsi"/>
          <w:b/>
          <w:sz w:val="28"/>
          <w:szCs w:val="28"/>
        </w:rPr>
        <w:t>students who are interested in professions within the field of education</w:t>
      </w:r>
      <w:r w:rsidR="00CE7C92" w:rsidRPr="00EB087E">
        <w:rPr>
          <w:rFonts w:asciiTheme="majorHAnsi" w:hAnsiTheme="majorHAnsi" w:cstheme="majorHAnsi"/>
          <w:b/>
          <w:sz w:val="28"/>
          <w:szCs w:val="28"/>
        </w:rPr>
        <w:t>.</w:t>
      </w:r>
      <w:r w:rsidRPr="00EB087E">
        <w:rPr>
          <w:rFonts w:asciiTheme="majorHAnsi" w:hAnsiTheme="majorHAnsi" w:cstheme="majorHAnsi"/>
          <w:b/>
          <w:sz w:val="28"/>
          <w:szCs w:val="28"/>
          <w:shd w:val="clear" w:color="auto" w:fill="FFFFFF"/>
        </w:rPr>
        <w:t xml:space="preserve"> If you are interested in becoming a </w:t>
      </w:r>
      <w:r w:rsidR="00EE0253">
        <w:rPr>
          <w:rFonts w:asciiTheme="majorHAnsi" w:hAnsiTheme="majorHAnsi" w:cstheme="majorHAnsi"/>
          <w:b/>
          <w:sz w:val="28"/>
          <w:szCs w:val="28"/>
          <w:shd w:val="clear" w:color="auto" w:fill="FFFFFF"/>
        </w:rPr>
        <w:t>T</w:t>
      </w:r>
      <w:r w:rsidRPr="00EB087E">
        <w:rPr>
          <w:rFonts w:asciiTheme="majorHAnsi" w:hAnsiTheme="majorHAnsi" w:cstheme="majorHAnsi"/>
          <w:b/>
          <w:sz w:val="28"/>
          <w:szCs w:val="28"/>
          <w:shd w:val="clear" w:color="auto" w:fill="FFFFFF"/>
        </w:rPr>
        <w:t xml:space="preserve">eacher, </w:t>
      </w:r>
      <w:r w:rsidR="00EE0253">
        <w:rPr>
          <w:rFonts w:asciiTheme="majorHAnsi" w:hAnsiTheme="majorHAnsi" w:cstheme="majorHAnsi"/>
          <w:b/>
          <w:sz w:val="28"/>
          <w:szCs w:val="28"/>
          <w:shd w:val="clear" w:color="auto" w:fill="FFFFFF"/>
        </w:rPr>
        <w:t>C</w:t>
      </w:r>
      <w:r w:rsidRPr="00EB087E">
        <w:rPr>
          <w:rFonts w:asciiTheme="majorHAnsi" w:hAnsiTheme="majorHAnsi" w:cstheme="majorHAnsi"/>
          <w:b/>
          <w:sz w:val="28"/>
          <w:szCs w:val="28"/>
          <w:shd w:val="clear" w:color="auto" w:fill="FFFFFF"/>
        </w:rPr>
        <w:t xml:space="preserve">oach, </w:t>
      </w:r>
      <w:r w:rsidR="00EE0253">
        <w:rPr>
          <w:rFonts w:asciiTheme="majorHAnsi" w:hAnsiTheme="majorHAnsi" w:cstheme="majorHAnsi"/>
          <w:b/>
          <w:sz w:val="28"/>
          <w:szCs w:val="28"/>
          <w:shd w:val="clear" w:color="auto" w:fill="FFFFFF"/>
        </w:rPr>
        <w:t>C</w:t>
      </w:r>
      <w:r w:rsidRPr="00EB087E">
        <w:rPr>
          <w:rFonts w:asciiTheme="majorHAnsi" w:hAnsiTheme="majorHAnsi" w:cstheme="majorHAnsi"/>
          <w:b/>
          <w:sz w:val="28"/>
          <w:szCs w:val="28"/>
          <w:shd w:val="clear" w:color="auto" w:fill="FFFFFF"/>
        </w:rPr>
        <w:t xml:space="preserve">ounselor, </w:t>
      </w:r>
      <w:r w:rsidR="00EE0253">
        <w:rPr>
          <w:rFonts w:asciiTheme="majorHAnsi" w:hAnsiTheme="majorHAnsi" w:cstheme="majorHAnsi"/>
          <w:b/>
          <w:sz w:val="28"/>
          <w:szCs w:val="28"/>
          <w:shd w:val="clear" w:color="auto" w:fill="FFFFFF"/>
        </w:rPr>
        <w:t>A</w:t>
      </w:r>
      <w:r w:rsidRPr="00EB087E">
        <w:rPr>
          <w:rFonts w:asciiTheme="majorHAnsi" w:hAnsiTheme="majorHAnsi" w:cstheme="majorHAnsi"/>
          <w:b/>
          <w:sz w:val="28"/>
          <w:szCs w:val="28"/>
          <w:shd w:val="clear" w:color="auto" w:fill="FFFFFF"/>
        </w:rPr>
        <w:t xml:space="preserve">dministrator, </w:t>
      </w:r>
      <w:r w:rsidR="00EE0253">
        <w:rPr>
          <w:rFonts w:asciiTheme="majorHAnsi" w:hAnsiTheme="majorHAnsi" w:cstheme="majorHAnsi"/>
          <w:b/>
          <w:sz w:val="28"/>
          <w:szCs w:val="28"/>
          <w:shd w:val="clear" w:color="auto" w:fill="FFFFFF"/>
        </w:rPr>
        <w:t>L</w:t>
      </w:r>
      <w:r w:rsidRPr="00EB087E">
        <w:rPr>
          <w:rFonts w:asciiTheme="majorHAnsi" w:hAnsiTheme="majorHAnsi" w:cstheme="majorHAnsi"/>
          <w:b/>
          <w:sz w:val="28"/>
          <w:szCs w:val="28"/>
          <w:shd w:val="clear" w:color="auto" w:fill="FFFFFF"/>
        </w:rPr>
        <w:t xml:space="preserve">ibrarian, </w:t>
      </w:r>
      <w:r w:rsidR="00EE0253">
        <w:rPr>
          <w:rFonts w:asciiTheme="majorHAnsi" w:hAnsiTheme="majorHAnsi" w:cstheme="majorHAnsi"/>
          <w:b/>
          <w:sz w:val="28"/>
          <w:szCs w:val="28"/>
          <w:shd w:val="clear" w:color="auto" w:fill="FFFFFF"/>
        </w:rPr>
        <w:t>S</w:t>
      </w:r>
      <w:r w:rsidRPr="00EB087E">
        <w:rPr>
          <w:rFonts w:asciiTheme="majorHAnsi" w:hAnsiTheme="majorHAnsi" w:cstheme="majorHAnsi"/>
          <w:b/>
          <w:sz w:val="28"/>
          <w:szCs w:val="28"/>
          <w:shd w:val="clear" w:color="auto" w:fill="FFFFFF"/>
        </w:rPr>
        <w:t xml:space="preserve">peech </w:t>
      </w:r>
      <w:r w:rsidR="00EE0253">
        <w:rPr>
          <w:rFonts w:asciiTheme="majorHAnsi" w:hAnsiTheme="majorHAnsi" w:cstheme="majorHAnsi"/>
          <w:b/>
          <w:sz w:val="28"/>
          <w:szCs w:val="28"/>
          <w:shd w:val="clear" w:color="auto" w:fill="FFFFFF"/>
        </w:rPr>
        <w:t>P</w:t>
      </w:r>
      <w:r w:rsidRPr="00EB087E">
        <w:rPr>
          <w:rFonts w:asciiTheme="majorHAnsi" w:hAnsiTheme="majorHAnsi" w:cstheme="majorHAnsi"/>
          <w:b/>
          <w:sz w:val="28"/>
          <w:szCs w:val="28"/>
          <w:shd w:val="clear" w:color="auto" w:fill="FFFFFF"/>
        </w:rPr>
        <w:t xml:space="preserve">athologist, etc., then this pathway would be a great fit for you! The Pathway offers an awesome opportunity for students to learn about the teaching profession while taking </w:t>
      </w:r>
      <w:r w:rsidRPr="00EB087E">
        <w:rPr>
          <w:rFonts w:asciiTheme="majorHAnsi" w:hAnsiTheme="majorHAnsi" w:cstheme="majorHAnsi"/>
          <w:b/>
          <w:sz w:val="28"/>
          <w:szCs w:val="28"/>
        </w:rPr>
        <w:t xml:space="preserve">accelerated courses such as: Examining the Teaching Profession, Contemporary Issues in Education, and Teaching as a Profession Practicum, throughout the course of 3 trimesters. </w:t>
      </w:r>
    </w:p>
    <w:p w14:paraId="2865415E" w14:textId="4D9621D0" w:rsidR="00726BAF" w:rsidRPr="00EB087E" w:rsidRDefault="0067145F" w:rsidP="00EB087E">
      <w:pPr>
        <w:ind w:firstLine="720"/>
        <w:jc w:val="center"/>
        <w:rPr>
          <w:rFonts w:asciiTheme="majorHAnsi" w:hAnsiTheme="majorHAnsi" w:cstheme="majorHAnsi"/>
          <w:b/>
          <w:sz w:val="28"/>
          <w:szCs w:val="28"/>
        </w:rPr>
      </w:pPr>
      <w:r w:rsidRPr="00EB087E">
        <w:rPr>
          <w:rFonts w:asciiTheme="majorHAnsi" w:hAnsiTheme="majorHAnsi" w:cstheme="majorHAnsi"/>
          <w:b/>
          <w:sz w:val="28"/>
          <w:szCs w:val="28"/>
        </w:rPr>
        <w:t>Students</w:t>
      </w:r>
      <w:r w:rsidRPr="00EB087E">
        <w:rPr>
          <w:rFonts w:asciiTheme="majorHAnsi" w:hAnsiTheme="majorHAnsi" w:cstheme="majorHAnsi"/>
          <w:b/>
          <w:sz w:val="28"/>
          <w:szCs w:val="28"/>
          <w:shd w:val="clear" w:color="auto" w:fill="FFFFFF"/>
        </w:rPr>
        <w:t xml:space="preserve"> will explore learning styles, teaching styles, philosophies of education, history of education, how to understand standards, write</w:t>
      </w:r>
      <w:r w:rsidR="00EE0253">
        <w:rPr>
          <w:rFonts w:asciiTheme="majorHAnsi" w:hAnsiTheme="majorHAnsi" w:cstheme="majorHAnsi"/>
          <w:b/>
          <w:sz w:val="28"/>
          <w:szCs w:val="28"/>
          <w:shd w:val="clear" w:color="auto" w:fill="FFFFFF"/>
        </w:rPr>
        <w:t xml:space="preserve"> and implement</w:t>
      </w:r>
      <w:r w:rsidRPr="00EB087E">
        <w:rPr>
          <w:rFonts w:asciiTheme="majorHAnsi" w:hAnsiTheme="majorHAnsi" w:cstheme="majorHAnsi"/>
          <w:b/>
          <w:sz w:val="28"/>
          <w:szCs w:val="28"/>
          <w:shd w:val="clear" w:color="auto" w:fill="FFFFFF"/>
        </w:rPr>
        <w:t xml:space="preserve"> lesson plans, and they are given the opportunity to work alongside teachers at the </w:t>
      </w:r>
      <w:r w:rsidR="00EE0253">
        <w:rPr>
          <w:rFonts w:asciiTheme="majorHAnsi" w:hAnsiTheme="majorHAnsi" w:cstheme="majorHAnsi"/>
          <w:b/>
          <w:sz w:val="28"/>
          <w:szCs w:val="28"/>
          <w:shd w:val="clear" w:color="auto" w:fill="FFFFFF"/>
        </w:rPr>
        <w:t>E</w:t>
      </w:r>
      <w:r w:rsidRPr="00EB087E">
        <w:rPr>
          <w:rFonts w:asciiTheme="majorHAnsi" w:hAnsiTheme="majorHAnsi" w:cstheme="majorHAnsi"/>
          <w:b/>
          <w:sz w:val="28"/>
          <w:szCs w:val="28"/>
          <w:shd w:val="clear" w:color="auto" w:fill="FFFFFF"/>
        </w:rPr>
        <w:t xml:space="preserve">lementary, </w:t>
      </w:r>
      <w:r w:rsidR="00EE0253">
        <w:rPr>
          <w:rFonts w:asciiTheme="majorHAnsi" w:hAnsiTheme="majorHAnsi" w:cstheme="majorHAnsi"/>
          <w:b/>
          <w:sz w:val="28"/>
          <w:szCs w:val="28"/>
          <w:shd w:val="clear" w:color="auto" w:fill="FFFFFF"/>
        </w:rPr>
        <w:t>M</w:t>
      </w:r>
      <w:r w:rsidRPr="00EB087E">
        <w:rPr>
          <w:rFonts w:asciiTheme="majorHAnsi" w:hAnsiTheme="majorHAnsi" w:cstheme="majorHAnsi"/>
          <w:b/>
          <w:sz w:val="28"/>
          <w:szCs w:val="28"/>
          <w:shd w:val="clear" w:color="auto" w:fill="FFFFFF"/>
        </w:rPr>
        <w:t xml:space="preserve">iddle, and </w:t>
      </w:r>
      <w:r w:rsidR="00EE0253">
        <w:rPr>
          <w:rFonts w:asciiTheme="majorHAnsi" w:hAnsiTheme="majorHAnsi" w:cstheme="majorHAnsi"/>
          <w:b/>
          <w:sz w:val="28"/>
          <w:szCs w:val="28"/>
          <w:shd w:val="clear" w:color="auto" w:fill="FFFFFF"/>
        </w:rPr>
        <w:t>H</w:t>
      </w:r>
      <w:r w:rsidRPr="00EB087E">
        <w:rPr>
          <w:rFonts w:asciiTheme="majorHAnsi" w:hAnsiTheme="majorHAnsi" w:cstheme="majorHAnsi"/>
          <w:b/>
          <w:sz w:val="28"/>
          <w:szCs w:val="28"/>
          <w:shd w:val="clear" w:color="auto" w:fill="FFFFFF"/>
        </w:rPr>
        <w:t xml:space="preserve">igh </w:t>
      </w:r>
      <w:r w:rsidR="00EE0253">
        <w:rPr>
          <w:rFonts w:asciiTheme="majorHAnsi" w:hAnsiTheme="majorHAnsi" w:cstheme="majorHAnsi"/>
          <w:b/>
          <w:sz w:val="28"/>
          <w:szCs w:val="28"/>
          <w:shd w:val="clear" w:color="auto" w:fill="FFFFFF"/>
        </w:rPr>
        <w:t>S</w:t>
      </w:r>
      <w:r w:rsidRPr="00EB087E">
        <w:rPr>
          <w:rFonts w:asciiTheme="majorHAnsi" w:hAnsiTheme="majorHAnsi" w:cstheme="majorHAnsi"/>
          <w:b/>
          <w:sz w:val="28"/>
          <w:szCs w:val="28"/>
          <w:shd w:val="clear" w:color="auto" w:fill="FFFFFF"/>
        </w:rPr>
        <w:t>chool levels.</w:t>
      </w:r>
    </w:p>
    <w:p w14:paraId="4F898917" w14:textId="77777777" w:rsidR="007F4E3F" w:rsidRPr="00EB087E" w:rsidRDefault="007F4E3F" w:rsidP="007F4E3F">
      <w:pPr>
        <w:rPr>
          <w:rFonts w:asciiTheme="majorHAnsi" w:hAnsiTheme="majorHAnsi" w:cstheme="majorHAnsi"/>
          <w:b/>
          <w:sz w:val="28"/>
          <w:szCs w:val="28"/>
        </w:rPr>
      </w:pPr>
    </w:p>
    <w:p w14:paraId="6A5D1E4E" w14:textId="676312C5" w:rsidR="00726BAF" w:rsidRPr="00EE0253" w:rsidRDefault="00726BAF" w:rsidP="00EE0253">
      <w:pPr>
        <w:jc w:val="center"/>
        <w:rPr>
          <w:rFonts w:asciiTheme="majorHAnsi" w:hAnsiTheme="majorHAnsi" w:cstheme="majorHAnsi"/>
          <w:b/>
          <w:sz w:val="28"/>
          <w:szCs w:val="28"/>
          <w:u w:val="single"/>
        </w:rPr>
      </w:pPr>
      <w:r w:rsidRPr="00EE0253">
        <w:rPr>
          <w:rFonts w:asciiTheme="majorHAnsi" w:hAnsiTheme="majorHAnsi" w:cstheme="majorHAnsi"/>
          <w:b/>
          <w:sz w:val="28"/>
          <w:szCs w:val="28"/>
          <w:highlight w:val="yellow"/>
          <w:u w:val="single"/>
        </w:rPr>
        <w:t>Credentials:</w:t>
      </w:r>
    </w:p>
    <w:p w14:paraId="66F7E62D" w14:textId="77777777" w:rsidR="002B227A" w:rsidRDefault="00726BAF" w:rsidP="00EE0253">
      <w:pPr>
        <w:jc w:val="center"/>
        <w:rPr>
          <w:rFonts w:asciiTheme="majorHAnsi" w:hAnsiTheme="majorHAnsi" w:cstheme="majorHAnsi"/>
          <w:b/>
          <w:sz w:val="28"/>
          <w:szCs w:val="28"/>
        </w:rPr>
      </w:pPr>
      <w:r w:rsidRPr="00EB087E">
        <w:rPr>
          <w:rFonts w:asciiTheme="majorHAnsi" w:hAnsiTheme="majorHAnsi" w:cstheme="majorHAnsi"/>
          <w:b/>
          <w:sz w:val="28"/>
          <w:szCs w:val="28"/>
        </w:rPr>
        <w:t xml:space="preserve">CPR Certified, </w:t>
      </w:r>
      <w:r w:rsidR="00CA088C">
        <w:rPr>
          <w:rFonts w:asciiTheme="majorHAnsi" w:hAnsiTheme="majorHAnsi" w:cstheme="majorHAnsi"/>
          <w:b/>
          <w:sz w:val="28"/>
          <w:szCs w:val="28"/>
        </w:rPr>
        <w:t>Atlanta Technical College Dual-Enrollment Opportunities</w:t>
      </w:r>
      <w:r w:rsidR="002B227A">
        <w:rPr>
          <w:rFonts w:asciiTheme="majorHAnsi" w:hAnsiTheme="majorHAnsi" w:cstheme="majorHAnsi"/>
          <w:b/>
          <w:sz w:val="28"/>
          <w:szCs w:val="28"/>
        </w:rPr>
        <w:t xml:space="preserve"> for Infant and Toddler Certifications</w:t>
      </w:r>
      <w:r w:rsidR="00CA088C">
        <w:rPr>
          <w:rFonts w:asciiTheme="majorHAnsi" w:hAnsiTheme="majorHAnsi" w:cstheme="majorHAnsi"/>
          <w:b/>
          <w:sz w:val="28"/>
          <w:szCs w:val="28"/>
        </w:rPr>
        <w:t xml:space="preserve">, </w:t>
      </w:r>
    </w:p>
    <w:p w14:paraId="4A780056" w14:textId="77777777" w:rsidR="002B227A" w:rsidRDefault="00EE0253" w:rsidP="00EE0253">
      <w:pPr>
        <w:jc w:val="center"/>
        <w:rPr>
          <w:rFonts w:asciiTheme="majorHAnsi" w:hAnsiTheme="majorHAnsi" w:cstheme="majorHAnsi"/>
          <w:b/>
          <w:sz w:val="28"/>
          <w:szCs w:val="28"/>
        </w:rPr>
      </w:pPr>
      <w:r>
        <w:rPr>
          <w:rFonts w:asciiTheme="majorHAnsi" w:hAnsiTheme="majorHAnsi" w:cstheme="majorHAnsi"/>
          <w:b/>
          <w:sz w:val="28"/>
          <w:szCs w:val="28"/>
        </w:rPr>
        <w:t>ECE College Credit, Portfolio</w:t>
      </w:r>
      <w:r w:rsidR="0039348D">
        <w:rPr>
          <w:rFonts w:asciiTheme="majorHAnsi" w:hAnsiTheme="majorHAnsi" w:cstheme="majorHAnsi"/>
          <w:b/>
          <w:sz w:val="28"/>
          <w:szCs w:val="28"/>
        </w:rPr>
        <w:t xml:space="preserve">, </w:t>
      </w:r>
    </w:p>
    <w:p w14:paraId="11608635" w14:textId="6821C783" w:rsidR="00726BAF" w:rsidRPr="00EB087E" w:rsidRDefault="00726BAF" w:rsidP="00EE0253">
      <w:pPr>
        <w:jc w:val="center"/>
        <w:rPr>
          <w:rFonts w:asciiTheme="majorHAnsi" w:hAnsiTheme="majorHAnsi" w:cstheme="majorHAnsi"/>
          <w:b/>
          <w:sz w:val="28"/>
          <w:szCs w:val="28"/>
        </w:rPr>
      </w:pPr>
      <w:r w:rsidRPr="00EB087E">
        <w:rPr>
          <w:rFonts w:asciiTheme="majorHAnsi" w:hAnsiTheme="majorHAnsi" w:cstheme="majorHAnsi"/>
          <w:b/>
          <w:sz w:val="28"/>
          <w:szCs w:val="28"/>
        </w:rPr>
        <w:t>Graduation Seal and Cord</w:t>
      </w:r>
      <w:r w:rsidR="002B227A">
        <w:rPr>
          <w:rFonts w:asciiTheme="majorHAnsi" w:hAnsiTheme="majorHAnsi" w:cstheme="majorHAnsi"/>
          <w:b/>
          <w:sz w:val="28"/>
          <w:szCs w:val="28"/>
        </w:rPr>
        <w:t xml:space="preserve"> when the student successful passes the EOPA</w:t>
      </w:r>
    </w:p>
    <w:p w14:paraId="3F095A00" w14:textId="77777777" w:rsidR="007F4E3F" w:rsidRPr="00EB087E" w:rsidRDefault="007F4E3F" w:rsidP="007F4E3F">
      <w:pPr>
        <w:rPr>
          <w:rFonts w:asciiTheme="majorHAnsi" w:hAnsiTheme="majorHAnsi" w:cstheme="majorHAnsi"/>
          <w:b/>
          <w:sz w:val="28"/>
          <w:szCs w:val="28"/>
        </w:rPr>
      </w:pPr>
    </w:p>
    <w:p w14:paraId="64CE750F" w14:textId="77777777" w:rsidR="00726BAF" w:rsidRPr="00EB087E" w:rsidRDefault="00726BAF" w:rsidP="007F4E3F">
      <w:pPr>
        <w:rPr>
          <w:rFonts w:asciiTheme="majorHAnsi" w:hAnsiTheme="majorHAnsi" w:cstheme="majorHAnsi"/>
          <w:b/>
          <w:sz w:val="28"/>
          <w:szCs w:val="28"/>
        </w:rPr>
      </w:pPr>
    </w:p>
    <w:p w14:paraId="5F6DB017" w14:textId="77777777" w:rsidR="00726BAF" w:rsidRPr="00EB087E" w:rsidRDefault="00726BAF" w:rsidP="00EB087E">
      <w:pPr>
        <w:jc w:val="center"/>
        <w:rPr>
          <w:rFonts w:asciiTheme="majorHAnsi" w:hAnsiTheme="majorHAnsi" w:cstheme="majorHAnsi"/>
          <w:b/>
          <w:i/>
          <w:sz w:val="28"/>
          <w:szCs w:val="28"/>
          <w:u w:val="single"/>
        </w:rPr>
      </w:pPr>
      <w:r w:rsidRPr="00EB087E">
        <w:rPr>
          <w:rFonts w:asciiTheme="majorHAnsi" w:hAnsiTheme="majorHAnsi" w:cstheme="majorHAnsi"/>
          <w:b/>
          <w:i/>
          <w:sz w:val="28"/>
          <w:szCs w:val="28"/>
          <w:highlight w:val="yellow"/>
          <w:u w:val="single"/>
        </w:rPr>
        <w:t>Overview of Content:</w:t>
      </w:r>
    </w:p>
    <w:p w14:paraId="0E0954ED" w14:textId="42B75281" w:rsidR="003B5977" w:rsidRPr="00EB087E" w:rsidRDefault="002B227A" w:rsidP="00EB087E">
      <w:pPr>
        <w:pStyle w:val="ListParagraph"/>
        <w:numPr>
          <w:ilvl w:val="0"/>
          <w:numId w:val="3"/>
        </w:numPr>
        <w:shd w:val="clear" w:color="auto" w:fill="FFFFFF"/>
        <w:spacing w:before="100" w:beforeAutospacing="1" w:after="100" w:afterAutospacing="1"/>
        <w:rPr>
          <w:rFonts w:asciiTheme="majorHAnsi" w:eastAsia="Times New Roman" w:hAnsiTheme="majorHAnsi" w:cstheme="majorHAnsi"/>
          <w:b/>
          <w:sz w:val="28"/>
          <w:szCs w:val="28"/>
          <w:lang w:val="en"/>
        </w:rPr>
      </w:pPr>
      <w:r>
        <w:rPr>
          <w:rFonts w:asciiTheme="majorHAnsi" w:eastAsia="Times New Roman" w:hAnsiTheme="majorHAnsi" w:cstheme="majorHAnsi"/>
          <w:b/>
          <w:bCs/>
          <w:sz w:val="28"/>
          <w:szCs w:val="28"/>
          <w:lang w:val="en"/>
        </w:rPr>
        <w:t xml:space="preserve">Course 1: </w:t>
      </w:r>
      <w:r w:rsidR="003B5977" w:rsidRPr="00EB087E">
        <w:rPr>
          <w:rFonts w:asciiTheme="majorHAnsi" w:eastAsia="Times New Roman" w:hAnsiTheme="majorHAnsi" w:cstheme="majorHAnsi"/>
          <w:b/>
          <w:bCs/>
          <w:sz w:val="28"/>
          <w:szCs w:val="28"/>
          <w:lang w:val="en"/>
        </w:rPr>
        <w:t>Examining the Teaching Profession</w:t>
      </w:r>
    </w:p>
    <w:p w14:paraId="170BB129" w14:textId="77777777" w:rsidR="003B5977" w:rsidRPr="00EB087E" w:rsidRDefault="003B5977" w:rsidP="00EB087E">
      <w:pPr>
        <w:shd w:val="clear" w:color="auto" w:fill="FFFFFF"/>
        <w:spacing w:before="100" w:beforeAutospacing="1" w:after="100" w:afterAutospacing="1"/>
        <w:contextualSpacing/>
        <w:rPr>
          <w:rFonts w:asciiTheme="majorHAnsi" w:eastAsia="Times New Roman" w:hAnsiTheme="majorHAnsi" w:cstheme="majorHAnsi"/>
          <w:b/>
          <w:sz w:val="28"/>
          <w:szCs w:val="28"/>
          <w:lang w:val="en"/>
        </w:rPr>
      </w:pPr>
      <w:r w:rsidRPr="00EB087E">
        <w:rPr>
          <w:rFonts w:asciiTheme="majorHAnsi" w:eastAsia="Times New Roman" w:hAnsiTheme="majorHAnsi" w:cstheme="majorHAnsi"/>
          <w:b/>
          <w:bCs/>
          <w:i/>
          <w:iCs/>
          <w:sz w:val="28"/>
          <w:szCs w:val="28"/>
          <w:lang w:val="en"/>
        </w:rPr>
        <w:t>Course Description:</w:t>
      </w:r>
    </w:p>
    <w:p w14:paraId="36983A0D" w14:textId="72EFDABB" w:rsidR="003B5977" w:rsidRDefault="003B5977" w:rsidP="00EB087E">
      <w:pPr>
        <w:shd w:val="clear" w:color="auto" w:fill="FFFFFF"/>
        <w:spacing w:before="100" w:beforeAutospacing="1" w:after="100" w:afterAutospacing="1"/>
        <w:contextualSpacing/>
        <w:rPr>
          <w:rFonts w:asciiTheme="majorHAnsi" w:eastAsia="Times New Roman" w:hAnsiTheme="majorHAnsi" w:cstheme="majorHAnsi"/>
          <w:b/>
          <w:sz w:val="28"/>
          <w:szCs w:val="28"/>
          <w:lang w:val="en"/>
        </w:rPr>
      </w:pPr>
      <w:r w:rsidRPr="00EB087E">
        <w:rPr>
          <w:rFonts w:asciiTheme="majorHAnsi" w:eastAsia="Times New Roman" w:hAnsiTheme="majorHAnsi" w:cstheme="majorHAnsi"/>
          <w:b/>
          <w:sz w:val="28"/>
          <w:szCs w:val="28"/>
          <w:lang w:val="en"/>
        </w:rPr>
        <w:t>The Examining the Teaching Profession is the foundational course under the Teaching as a Profession pathway and prepares students for future positions in the field of education. Teaching as a Profession students study, apply, and practice the use of current technologies, effective teaching and learning strategies, the creation of an effective learning environment, the creation of instructional opportunities for diverse learners and students with special needs, and plan instruction based on knowledge of subject matter, students, community, and curriculum performance standards.</w:t>
      </w:r>
    </w:p>
    <w:p w14:paraId="76A73895" w14:textId="77777777" w:rsidR="002B227A" w:rsidRPr="00EB087E" w:rsidRDefault="002B227A" w:rsidP="00EB087E">
      <w:pPr>
        <w:shd w:val="clear" w:color="auto" w:fill="FFFFFF"/>
        <w:spacing w:before="100" w:beforeAutospacing="1" w:after="100" w:afterAutospacing="1"/>
        <w:contextualSpacing/>
        <w:rPr>
          <w:rFonts w:asciiTheme="majorHAnsi" w:eastAsia="Times New Roman" w:hAnsiTheme="majorHAnsi" w:cstheme="majorHAnsi"/>
          <w:b/>
          <w:sz w:val="28"/>
          <w:szCs w:val="28"/>
          <w:lang w:val="en"/>
        </w:rPr>
      </w:pPr>
    </w:p>
    <w:p w14:paraId="08F7DB7E" w14:textId="5EFA8B6B" w:rsidR="003B5977" w:rsidRPr="00EB087E" w:rsidRDefault="002B227A" w:rsidP="00EB087E">
      <w:pPr>
        <w:pStyle w:val="ListParagraph"/>
        <w:numPr>
          <w:ilvl w:val="0"/>
          <w:numId w:val="2"/>
        </w:numPr>
        <w:shd w:val="clear" w:color="auto" w:fill="FFFFFF"/>
        <w:tabs>
          <w:tab w:val="left" w:pos="997"/>
        </w:tabs>
        <w:spacing w:before="100" w:beforeAutospacing="1" w:after="100" w:afterAutospacing="1"/>
        <w:rPr>
          <w:rFonts w:asciiTheme="majorHAnsi" w:eastAsia="Times New Roman" w:hAnsiTheme="majorHAnsi" w:cstheme="majorHAnsi"/>
          <w:b/>
          <w:sz w:val="28"/>
          <w:szCs w:val="28"/>
          <w:lang w:val="en"/>
        </w:rPr>
      </w:pPr>
      <w:r>
        <w:rPr>
          <w:rFonts w:asciiTheme="majorHAnsi" w:eastAsia="Times New Roman" w:hAnsiTheme="majorHAnsi" w:cstheme="majorHAnsi"/>
          <w:b/>
          <w:bCs/>
          <w:sz w:val="28"/>
          <w:szCs w:val="28"/>
          <w:lang w:val="en"/>
        </w:rPr>
        <w:lastRenderedPageBreak/>
        <w:t xml:space="preserve">Course 2: </w:t>
      </w:r>
      <w:r w:rsidR="003B5977" w:rsidRPr="00EB087E">
        <w:rPr>
          <w:rFonts w:asciiTheme="majorHAnsi" w:eastAsia="Times New Roman" w:hAnsiTheme="majorHAnsi" w:cstheme="majorHAnsi"/>
          <w:b/>
          <w:bCs/>
          <w:sz w:val="28"/>
          <w:szCs w:val="28"/>
          <w:lang w:val="en"/>
        </w:rPr>
        <w:t>Contemporary Issues in Education</w:t>
      </w:r>
    </w:p>
    <w:p w14:paraId="27AC314A" w14:textId="77777777" w:rsidR="003B5977" w:rsidRPr="00EB087E" w:rsidRDefault="003B5977" w:rsidP="00EB087E">
      <w:pPr>
        <w:shd w:val="clear" w:color="auto" w:fill="FFFFFF"/>
        <w:spacing w:before="100" w:beforeAutospacing="1" w:after="100" w:afterAutospacing="1"/>
        <w:contextualSpacing/>
        <w:rPr>
          <w:rFonts w:asciiTheme="majorHAnsi" w:eastAsia="Times New Roman" w:hAnsiTheme="majorHAnsi" w:cstheme="majorHAnsi"/>
          <w:b/>
          <w:sz w:val="28"/>
          <w:szCs w:val="28"/>
          <w:lang w:val="en"/>
        </w:rPr>
      </w:pPr>
      <w:r w:rsidRPr="00EB087E">
        <w:rPr>
          <w:rFonts w:asciiTheme="majorHAnsi" w:eastAsia="Times New Roman" w:hAnsiTheme="majorHAnsi" w:cstheme="majorHAnsi"/>
          <w:b/>
          <w:bCs/>
          <w:i/>
          <w:iCs/>
          <w:sz w:val="28"/>
          <w:szCs w:val="28"/>
          <w:lang w:val="en"/>
        </w:rPr>
        <w:t>Course Description:</w:t>
      </w:r>
      <w:r w:rsidRPr="00EB087E">
        <w:rPr>
          <w:rFonts w:asciiTheme="majorHAnsi" w:eastAsia="Times New Roman" w:hAnsiTheme="majorHAnsi" w:cstheme="majorHAnsi"/>
          <w:b/>
          <w:bCs/>
          <w:sz w:val="28"/>
          <w:szCs w:val="28"/>
          <w:lang w:val="en"/>
        </w:rPr>
        <w:t> </w:t>
      </w:r>
    </w:p>
    <w:p w14:paraId="13EBA66C" w14:textId="77777777" w:rsidR="003B5977" w:rsidRPr="00EB087E" w:rsidRDefault="003B5977" w:rsidP="00EB087E">
      <w:pPr>
        <w:shd w:val="clear" w:color="auto" w:fill="FFFFFF"/>
        <w:spacing w:before="100" w:beforeAutospacing="1" w:after="100" w:afterAutospacing="1"/>
        <w:contextualSpacing/>
        <w:rPr>
          <w:rFonts w:asciiTheme="majorHAnsi" w:eastAsia="Times New Roman" w:hAnsiTheme="majorHAnsi" w:cstheme="majorHAnsi"/>
          <w:b/>
          <w:sz w:val="28"/>
          <w:szCs w:val="28"/>
          <w:lang w:val="en"/>
        </w:rPr>
      </w:pPr>
      <w:r w:rsidRPr="00EB087E">
        <w:rPr>
          <w:rFonts w:asciiTheme="majorHAnsi" w:eastAsia="Times New Roman" w:hAnsiTheme="majorHAnsi" w:cstheme="majorHAnsi"/>
          <w:b/>
          <w:sz w:val="28"/>
          <w:szCs w:val="28"/>
          <w:lang w:val="en"/>
        </w:rPr>
        <w:t>This course engages the candidate in observations, interactions, and analyses of critical and contemporary educational issues. The candidate will investigate issues influencing the social and political contexts of educational settings in Georgia and the United States and actively examines the teaching profession from multiple vantage points both within and outside of the school.  </w:t>
      </w:r>
    </w:p>
    <w:p w14:paraId="525C3C19" w14:textId="29CBBA3D" w:rsidR="003B5977" w:rsidRPr="00EB087E" w:rsidRDefault="002B227A" w:rsidP="00EB087E">
      <w:pPr>
        <w:pStyle w:val="ListParagraph"/>
        <w:numPr>
          <w:ilvl w:val="0"/>
          <w:numId w:val="2"/>
        </w:numPr>
        <w:shd w:val="clear" w:color="auto" w:fill="FFFFFF"/>
        <w:spacing w:before="100" w:beforeAutospacing="1" w:after="100" w:afterAutospacing="1"/>
        <w:rPr>
          <w:rFonts w:asciiTheme="majorHAnsi" w:eastAsia="Times New Roman" w:hAnsiTheme="majorHAnsi" w:cstheme="majorHAnsi"/>
          <w:b/>
          <w:sz w:val="28"/>
          <w:szCs w:val="28"/>
          <w:lang w:val="en"/>
        </w:rPr>
      </w:pPr>
      <w:r>
        <w:rPr>
          <w:rFonts w:asciiTheme="majorHAnsi" w:eastAsia="Times New Roman" w:hAnsiTheme="majorHAnsi" w:cstheme="majorHAnsi"/>
          <w:b/>
          <w:bCs/>
          <w:sz w:val="28"/>
          <w:szCs w:val="28"/>
          <w:lang w:val="en"/>
        </w:rPr>
        <w:t xml:space="preserve">Course 3: </w:t>
      </w:r>
      <w:r w:rsidR="003B5977" w:rsidRPr="00EB087E">
        <w:rPr>
          <w:rFonts w:asciiTheme="majorHAnsi" w:eastAsia="Times New Roman" w:hAnsiTheme="majorHAnsi" w:cstheme="majorHAnsi"/>
          <w:b/>
          <w:bCs/>
          <w:sz w:val="28"/>
          <w:szCs w:val="28"/>
          <w:lang w:val="en"/>
        </w:rPr>
        <w:t>Teaching as a Profession Practicum</w:t>
      </w:r>
    </w:p>
    <w:p w14:paraId="377A7422" w14:textId="77777777" w:rsidR="003B5977" w:rsidRPr="00EB087E" w:rsidRDefault="003B5977" w:rsidP="00EB087E">
      <w:pPr>
        <w:shd w:val="clear" w:color="auto" w:fill="FFFFFF"/>
        <w:spacing w:before="100" w:beforeAutospacing="1" w:after="100" w:afterAutospacing="1"/>
        <w:contextualSpacing/>
        <w:rPr>
          <w:rFonts w:asciiTheme="majorHAnsi" w:eastAsia="Times New Roman" w:hAnsiTheme="majorHAnsi" w:cstheme="majorHAnsi"/>
          <w:b/>
          <w:sz w:val="28"/>
          <w:szCs w:val="28"/>
          <w:lang w:val="en"/>
        </w:rPr>
      </w:pPr>
      <w:r w:rsidRPr="00EB087E">
        <w:rPr>
          <w:rFonts w:asciiTheme="majorHAnsi" w:eastAsia="Times New Roman" w:hAnsiTheme="majorHAnsi" w:cstheme="majorHAnsi"/>
          <w:b/>
          <w:bCs/>
          <w:i/>
          <w:iCs/>
          <w:sz w:val="28"/>
          <w:szCs w:val="28"/>
          <w:lang w:val="en"/>
        </w:rPr>
        <w:t>Course Description:</w:t>
      </w:r>
    </w:p>
    <w:p w14:paraId="6FC60927" w14:textId="77777777" w:rsidR="007F4E3F" w:rsidRPr="00EB087E" w:rsidRDefault="003B5977" w:rsidP="00EB087E">
      <w:pPr>
        <w:shd w:val="clear" w:color="auto" w:fill="FFFFFF"/>
        <w:spacing w:before="100" w:beforeAutospacing="1" w:after="100" w:afterAutospacing="1"/>
        <w:contextualSpacing/>
        <w:rPr>
          <w:rFonts w:asciiTheme="majorHAnsi" w:eastAsia="Times New Roman" w:hAnsiTheme="majorHAnsi" w:cstheme="majorHAnsi"/>
          <w:b/>
          <w:sz w:val="28"/>
          <w:szCs w:val="28"/>
          <w:lang w:val="en"/>
        </w:rPr>
      </w:pPr>
      <w:r w:rsidRPr="00EB087E">
        <w:rPr>
          <w:rFonts w:asciiTheme="majorHAnsi" w:eastAsia="Times New Roman" w:hAnsiTheme="majorHAnsi" w:cstheme="majorHAnsi"/>
          <w:b/>
          <w:sz w:val="28"/>
          <w:szCs w:val="28"/>
          <w:lang w:val="en"/>
        </w:rPr>
        <w:t>The practicum offers a candidate in the Teaching as a Profession career pathway a field experience under the direct supervision of a certified teacher (mentor teacher). The practicum stresses observing, analyzing and classifying activities of the mentor teacher and comparing personal traits with those of successful teachers. The candidate intern will develop a portfolio of</w:t>
      </w:r>
      <w:r w:rsidR="00726BAF" w:rsidRPr="00EB087E">
        <w:rPr>
          <w:rFonts w:asciiTheme="majorHAnsi" w:eastAsia="Times New Roman" w:hAnsiTheme="majorHAnsi" w:cstheme="majorHAnsi"/>
          <w:b/>
          <w:sz w:val="28"/>
          <w:szCs w:val="28"/>
          <w:lang w:val="en"/>
        </w:rPr>
        <w:t xml:space="preserve"> their skills, plan and teach </w:t>
      </w:r>
      <w:r w:rsidRPr="00EB087E">
        <w:rPr>
          <w:rFonts w:asciiTheme="majorHAnsi" w:eastAsia="Times New Roman" w:hAnsiTheme="majorHAnsi" w:cstheme="majorHAnsi"/>
          <w:b/>
          <w:sz w:val="28"/>
          <w:szCs w:val="28"/>
          <w:lang w:val="en"/>
        </w:rPr>
        <w:t>lessons, understand and practice confidentiality as it pertains to the teaching profession, meet the needs of students with special needs, maintain the safety of the students, practice professionalism, and demonstrate ethical behavior.</w:t>
      </w:r>
    </w:p>
    <w:p w14:paraId="1B59FDFA" w14:textId="77777777" w:rsidR="00484D7A" w:rsidRPr="00EB087E" w:rsidRDefault="00484D7A" w:rsidP="000F3EF0">
      <w:pPr>
        <w:shd w:val="clear" w:color="auto" w:fill="FFFFFF"/>
        <w:spacing w:before="100" w:beforeAutospacing="1" w:after="100" w:afterAutospacing="1"/>
        <w:rPr>
          <w:rFonts w:asciiTheme="majorHAnsi" w:eastAsia="Times New Roman" w:hAnsiTheme="majorHAnsi" w:cstheme="majorHAnsi"/>
          <w:b/>
          <w:sz w:val="28"/>
          <w:szCs w:val="28"/>
          <w:lang w:val="en"/>
        </w:rPr>
      </w:pPr>
    </w:p>
    <w:p w14:paraId="66712D5E" w14:textId="77777777" w:rsidR="00726BAF" w:rsidRPr="00EB087E" w:rsidRDefault="00484D7A" w:rsidP="00EB087E">
      <w:pPr>
        <w:shd w:val="clear" w:color="auto" w:fill="FFFFFF"/>
        <w:spacing w:before="100" w:beforeAutospacing="1" w:after="100" w:afterAutospacing="1"/>
        <w:jc w:val="center"/>
        <w:rPr>
          <w:rFonts w:asciiTheme="majorHAnsi" w:eastAsia="Times New Roman" w:hAnsiTheme="majorHAnsi" w:cstheme="majorHAnsi"/>
          <w:b/>
          <w:sz w:val="28"/>
          <w:szCs w:val="28"/>
          <w:u w:val="single"/>
          <w:lang w:val="en"/>
        </w:rPr>
      </w:pPr>
      <w:r w:rsidRPr="00EB087E">
        <w:rPr>
          <w:rFonts w:asciiTheme="majorHAnsi" w:eastAsia="Times New Roman" w:hAnsiTheme="majorHAnsi" w:cstheme="majorHAnsi"/>
          <w:b/>
          <w:i/>
          <w:sz w:val="28"/>
          <w:szCs w:val="28"/>
          <w:highlight w:val="yellow"/>
          <w:u w:val="single"/>
          <w:lang w:val="en"/>
        </w:rPr>
        <w:t>Opportunities:</w:t>
      </w:r>
    </w:p>
    <w:p w14:paraId="1EE66F47" w14:textId="63E0A754" w:rsidR="00484D7A" w:rsidRPr="00EB087E" w:rsidRDefault="00484D7A" w:rsidP="000F3EF0">
      <w:pPr>
        <w:shd w:val="clear" w:color="auto" w:fill="FFFFFF"/>
        <w:spacing w:before="100" w:beforeAutospacing="1" w:after="100" w:afterAutospacing="1"/>
        <w:rPr>
          <w:rFonts w:asciiTheme="majorHAnsi" w:eastAsia="Times New Roman" w:hAnsiTheme="majorHAnsi" w:cstheme="majorHAnsi"/>
          <w:b/>
          <w:sz w:val="28"/>
          <w:szCs w:val="28"/>
          <w:lang w:val="en"/>
        </w:rPr>
      </w:pPr>
      <w:r w:rsidRPr="00EB087E">
        <w:rPr>
          <w:rFonts w:asciiTheme="majorHAnsi" w:eastAsia="Times New Roman" w:hAnsiTheme="majorHAnsi" w:cstheme="majorHAnsi"/>
          <w:b/>
          <w:sz w:val="28"/>
          <w:szCs w:val="28"/>
          <w:lang w:val="en"/>
        </w:rPr>
        <w:t>Internship</w:t>
      </w:r>
      <w:r w:rsidR="00726BAF" w:rsidRPr="00EB087E">
        <w:rPr>
          <w:rFonts w:asciiTheme="majorHAnsi" w:eastAsia="Times New Roman" w:hAnsiTheme="majorHAnsi" w:cstheme="majorHAnsi"/>
          <w:b/>
          <w:sz w:val="28"/>
          <w:szCs w:val="28"/>
          <w:lang w:val="en"/>
        </w:rPr>
        <w:t>s</w:t>
      </w:r>
      <w:r w:rsidRPr="00EB087E">
        <w:rPr>
          <w:rFonts w:asciiTheme="majorHAnsi" w:eastAsia="Times New Roman" w:hAnsiTheme="majorHAnsi" w:cstheme="majorHAnsi"/>
          <w:b/>
          <w:sz w:val="28"/>
          <w:szCs w:val="28"/>
          <w:lang w:val="en"/>
        </w:rPr>
        <w:t xml:space="preserve"> with local partnering E</w:t>
      </w:r>
      <w:r w:rsidR="00726BAF" w:rsidRPr="00EB087E">
        <w:rPr>
          <w:rFonts w:asciiTheme="majorHAnsi" w:eastAsia="Times New Roman" w:hAnsiTheme="majorHAnsi" w:cstheme="majorHAnsi"/>
          <w:b/>
          <w:sz w:val="28"/>
          <w:szCs w:val="28"/>
          <w:lang w:val="en"/>
        </w:rPr>
        <w:t>lementary, Middle, High Schools,</w:t>
      </w:r>
      <w:r w:rsidRPr="00EB087E">
        <w:rPr>
          <w:rFonts w:asciiTheme="majorHAnsi" w:eastAsia="Times New Roman" w:hAnsiTheme="majorHAnsi" w:cstheme="majorHAnsi"/>
          <w:b/>
          <w:sz w:val="28"/>
          <w:szCs w:val="28"/>
          <w:lang w:val="en"/>
        </w:rPr>
        <w:t xml:space="preserve"> College Tours, In-field related Field Trips, </w:t>
      </w:r>
      <w:r w:rsidR="00726BAF" w:rsidRPr="00EB087E">
        <w:rPr>
          <w:rFonts w:asciiTheme="majorHAnsi" w:eastAsia="Times New Roman" w:hAnsiTheme="majorHAnsi" w:cstheme="majorHAnsi"/>
          <w:b/>
          <w:sz w:val="28"/>
          <w:szCs w:val="28"/>
          <w:lang w:val="en"/>
        </w:rPr>
        <w:t>FGE Day Competition</w:t>
      </w:r>
      <w:r w:rsidR="00EB087E">
        <w:rPr>
          <w:rFonts w:asciiTheme="majorHAnsi" w:eastAsia="Times New Roman" w:hAnsiTheme="majorHAnsi" w:cstheme="majorHAnsi"/>
          <w:b/>
          <w:sz w:val="28"/>
          <w:szCs w:val="28"/>
          <w:lang w:val="en"/>
        </w:rPr>
        <w:t>, Hosting</w:t>
      </w:r>
      <w:r w:rsidR="00E92F47">
        <w:rPr>
          <w:rFonts w:asciiTheme="majorHAnsi" w:eastAsia="Times New Roman" w:hAnsiTheme="majorHAnsi" w:cstheme="majorHAnsi"/>
          <w:b/>
          <w:sz w:val="28"/>
          <w:szCs w:val="28"/>
          <w:lang w:val="en"/>
        </w:rPr>
        <w:t xml:space="preserve"> and/or Attending </w:t>
      </w:r>
      <w:r w:rsidR="00EB087E">
        <w:rPr>
          <w:rFonts w:asciiTheme="majorHAnsi" w:eastAsia="Times New Roman" w:hAnsiTheme="majorHAnsi" w:cstheme="majorHAnsi"/>
          <w:b/>
          <w:sz w:val="28"/>
          <w:szCs w:val="28"/>
          <w:lang w:val="en"/>
        </w:rPr>
        <w:t xml:space="preserve">FSCCA Tours and </w:t>
      </w:r>
      <w:r w:rsidR="00EE0253">
        <w:rPr>
          <w:rFonts w:asciiTheme="majorHAnsi" w:eastAsia="Times New Roman" w:hAnsiTheme="majorHAnsi" w:cstheme="majorHAnsi"/>
          <w:b/>
          <w:sz w:val="28"/>
          <w:szCs w:val="28"/>
          <w:lang w:val="en"/>
        </w:rPr>
        <w:t>E</w:t>
      </w:r>
      <w:r w:rsidR="00EB087E">
        <w:rPr>
          <w:rFonts w:asciiTheme="majorHAnsi" w:eastAsia="Times New Roman" w:hAnsiTheme="majorHAnsi" w:cstheme="majorHAnsi"/>
          <w:b/>
          <w:sz w:val="28"/>
          <w:szCs w:val="28"/>
          <w:lang w:val="en"/>
        </w:rPr>
        <w:t>vents, Outreach Projects</w:t>
      </w:r>
      <w:r w:rsidR="00EE0253">
        <w:rPr>
          <w:rFonts w:asciiTheme="majorHAnsi" w:eastAsia="Times New Roman" w:hAnsiTheme="majorHAnsi" w:cstheme="majorHAnsi"/>
          <w:b/>
          <w:sz w:val="28"/>
          <w:szCs w:val="28"/>
          <w:lang w:val="en"/>
        </w:rPr>
        <w:t>, Field-related Certifications</w:t>
      </w:r>
      <w:r w:rsidR="00CE5CB9">
        <w:rPr>
          <w:rFonts w:asciiTheme="majorHAnsi" w:eastAsia="Times New Roman" w:hAnsiTheme="majorHAnsi" w:cstheme="majorHAnsi"/>
          <w:b/>
          <w:sz w:val="28"/>
          <w:szCs w:val="28"/>
          <w:lang w:val="en"/>
        </w:rPr>
        <w:t xml:space="preserve"> from Atlanta Technical College</w:t>
      </w:r>
      <w:r w:rsidR="00726BAF" w:rsidRPr="00EB087E">
        <w:rPr>
          <w:rFonts w:asciiTheme="majorHAnsi" w:eastAsia="Times New Roman" w:hAnsiTheme="majorHAnsi" w:cstheme="majorHAnsi"/>
          <w:b/>
          <w:sz w:val="28"/>
          <w:szCs w:val="28"/>
          <w:lang w:val="en"/>
        </w:rPr>
        <w:t xml:space="preserve">. </w:t>
      </w:r>
    </w:p>
    <w:sectPr w:rsidR="00484D7A" w:rsidRPr="00EB08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8881" w14:textId="77777777" w:rsidR="005E577A" w:rsidRDefault="005E577A" w:rsidP="00726BAF">
      <w:r>
        <w:separator/>
      </w:r>
    </w:p>
  </w:endnote>
  <w:endnote w:type="continuationSeparator" w:id="0">
    <w:p w14:paraId="632B8511" w14:textId="77777777" w:rsidR="005E577A" w:rsidRDefault="005E577A" w:rsidP="0072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623A" w14:textId="77777777" w:rsidR="005E577A" w:rsidRDefault="005E577A" w:rsidP="00726BAF">
      <w:r>
        <w:separator/>
      </w:r>
    </w:p>
  </w:footnote>
  <w:footnote w:type="continuationSeparator" w:id="0">
    <w:p w14:paraId="5B349B61" w14:textId="77777777" w:rsidR="005E577A" w:rsidRDefault="005E577A" w:rsidP="0072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E52B" w14:textId="77777777" w:rsidR="00726BAF" w:rsidRPr="00EB087E" w:rsidRDefault="00EB087E" w:rsidP="00EE0253">
    <w:pPr>
      <w:pStyle w:val="Header"/>
      <w:jc w:val="center"/>
    </w:pPr>
    <w:r>
      <w:rPr>
        <w:noProof/>
      </w:rPr>
      <w:drawing>
        <wp:inline distT="0" distB="0" distL="0" distR="0" wp14:anchorId="1C6E6268" wp14:editId="0E0F0777">
          <wp:extent cx="3652124" cy="663275"/>
          <wp:effectExtent l="0" t="0" r="5715" b="3810"/>
          <wp:docPr id="1" name="Picture 1" descr="1481638084389_PastedImage"/>
          <wp:cNvGraphicFramePr/>
          <a:graphic xmlns:a="http://schemas.openxmlformats.org/drawingml/2006/main">
            <a:graphicData uri="http://schemas.openxmlformats.org/drawingml/2006/picture">
              <pic:pic xmlns:pic="http://schemas.openxmlformats.org/drawingml/2006/picture">
                <pic:nvPicPr>
                  <pic:cNvPr id="1" name="Picture 1" descr="1481638084389_PastedImag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1498" cy="6686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505"/>
    <w:multiLevelType w:val="hybridMultilevel"/>
    <w:tmpl w:val="AAAAD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E022332"/>
    <w:multiLevelType w:val="multilevel"/>
    <w:tmpl w:val="FD12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76164"/>
    <w:multiLevelType w:val="hybridMultilevel"/>
    <w:tmpl w:val="FED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3F"/>
    <w:rsid w:val="000F3EF0"/>
    <w:rsid w:val="002B227A"/>
    <w:rsid w:val="0039348D"/>
    <w:rsid w:val="003B5977"/>
    <w:rsid w:val="00484D7A"/>
    <w:rsid w:val="005E577A"/>
    <w:rsid w:val="00614ED7"/>
    <w:rsid w:val="0067145F"/>
    <w:rsid w:val="00726BAF"/>
    <w:rsid w:val="007D0321"/>
    <w:rsid w:val="007F4E3F"/>
    <w:rsid w:val="00A21546"/>
    <w:rsid w:val="00A30665"/>
    <w:rsid w:val="00B17B50"/>
    <w:rsid w:val="00CA088C"/>
    <w:rsid w:val="00CE5CB9"/>
    <w:rsid w:val="00CE7C92"/>
    <w:rsid w:val="00D321C7"/>
    <w:rsid w:val="00E92F47"/>
    <w:rsid w:val="00EB087E"/>
    <w:rsid w:val="00EE0253"/>
    <w:rsid w:val="00EE3598"/>
    <w:rsid w:val="00F30026"/>
    <w:rsid w:val="00FD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1EB1F"/>
  <w15:chartTrackingRefBased/>
  <w15:docId w15:val="{8C6C38B4-7F9D-4105-8724-E00C15B2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BAF"/>
    <w:pPr>
      <w:tabs>
        <w:tab w:val="center" w:pos="4680"/>
        <w:tab w:val="right" w:pos="9360"/>
      </w:tabs>
    </w:pPr>
  </w:style>
  <w:style w:type="character" w:customStyle="1" w:styleId="HeaderChar">
    <w:name w:val="Header Char"/>
    <w:basedOn w:val="DefaultParagraphFont"/>
    <w:link w:val="Header"/>
    <w:uiPriority w:val="99"/>
    <w:rsid w:val="00726BAF"/>
    <w:rPr>
      <w:rFonts w:ascii="Calibri" w:hAnsi="Calibri" w:cs="Calibri"/>
    </w:rPr>
  </w:style>
  <w:style w:type="paragraph" w:styleId="Footer">
    <w:name w:val="footer"/>
    <w:basedOn w:val="Normal"/>
    <w:link w:val="FooterChar"/>
    <w:uiPriority w:val="99"/>
    <w:unhideWhenUsed/>
    <w:rsid w:val="00726BAF"/>
    <w:pPr>
      <w:tabs>
        <w:tab w:val="center" w:pos="4680"/>
        <w:tab w:val="right" w:pos="9360"/>
      </w:tabs>
    </w:pPr>
  </w:style>
  <w:style w:type="character" w:customStyle="1" w:styleId="FooterChar">
    <w:name w:val="Footer Char"/>
    <w:basedOn w:val="DefaultParagraphFont"/>
    <w:link w:val="Footer"/>
    <w:uiPriority w:val="99"/>
    <w:rsid w:val="00726BAF"/>
    <w:rPr>
      <w:rFonts w:ascii="Calibri" w:hAnsi="Calibri" w:cs="Calibri"/>
    </w:rPr>
  </w:style>
  <w:style w:type="paragraph" w:styleId="ListParagraph">
    <w:name w:val="List Paragraph"/>
    <w:basedOn w:val="Normal"/>
    <w:uiPriority w:val="34"/>
    <w:qFormat/>
    <w:rsid w:val="00EB0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45291">
      <w:bodyDiv w:val="1"/>
      <w:marLeft w:val="0"/>
      <w:marRight w:val="0"/>
      <w:marTop w:val="0"/>
      <w:marBottom w:val="0"/>
      <w:divBdr>
        <w:top w:val="none" w:sz="0" w:space="0" w:color="auto"/>
        <w:left w:val="none" w:sz="0" w:space="0" w:color="auto"/>
        <w:bottom w:val="none" w:sz="0" w:space="0" w:color="auto"/>
        <w:right w:val="none" w:sz="0" w:space="0" w:color="auto"/>
      </w:divBdr>
      <w:divsChild>
        <w:div w:id="1931574075">
          <w:marLeft w:val="0"/>
          <w:marRight w:val="0"/>
          <w:marTop w:val="0"/>
          <w:marBottom w:val="0"/>
          <w:divBdr>
            <w:top w:val="none" w:sz="0" w:space="0" w:color="auto"/>
            <w:left w:val="none" w:sz="0" w:space="0" w:color="auto"/>
            <w:bottom w:val="none" w:sz="0" w:space="0" w:color="auto"/>
            <w:right w:val="none" w:sz="0" w:space="0" w:color="auto"/>
          </w:divBdr>
          <w:divsChild>
            <w:div w:id="620764065">
              <w:marLeft w:val="0"/>
              <w:marRight w:val="0"/>
              <w:marTop w:val="0"/>
              <w:marBottom w:val="0"/>
              <w:divBdr>
                <w:top w:val="none" w:sz="0" w:space="0" w:color="auto"/>
                <w:left w:val="none" w:sz="0" w:space="0" w:color="auto"/>
                <w:bottom w:val="none" w:sz="0" w:space="0" w:color="auto"/>
                <w:right w:val="none" w:sz="0" w:space="0" w:color="auto"/>
              </w:divBdr>
              <w:divsChild>
                <w:div w:id="1678847894">
                  <w:marLeft w:val="0"/>
                  <w:marRight w:val="0"/>
                  <w:marTop w:val="0"/>
                  <w:marBottom w:val="0"/>
                  <w:divBdr>
                    <w:top w:val="none" w:sz="0" w:space="0" w:color="auto"/>
                    <w:left w:val="none" w:sz="0" w:space="0" w:color="auto"/>
                    <w:bottom w:val="none" w:sz="0" w:space="0" w:color="auto"/>
                    <w:right w:val="none" w:sz="0" w:space="0" w:color="auto"/>
                  </w:divBdr>
                  <w:divsChild>
                    <w:div w:id="1494099633">
                      <w:marLeft w:val="0"/>
                      <w:marRight w:val="0"/>
                      <w:marTop w:val="0"/>
                      <w:marBottom w:val="0"/>
                      <w:divBdr>
                        <w:top w:val="none" w:sz="0" w:space="0" w:color="auto"/>
                        <w:left w:val="none" w:sz="0" w:space="0" w:color="auto"/>
                        <w:bottom w:val="none" w:sz="0" w:space="0" w:color="auto"/>
                        <w:right w:val="none" w:sz="0" w:space="0" w:color="auto"/>
                      </w:divBdr>
                      <w:divsChild>
                        <w:div w:id="1986350928">
                          <w:marLeft w:val="0"/>
                          <w:marRight w:val="0"/>
                          <w:marTop w:val="0"/>
                          <w:marBottom w:val="0"/>
                          <w:divBdr>
                            <w:top w:val="none" w:sz="0" w:space="0" w:color="auto"/>
                            <w:left w:val="none" w:sz="0" w:space="0" w:color="auto"/>
                            <w:bottom w:val="none" w:sz="0" w:space="0" w:color="auto"/>
                            <w:right w:val="none" w:sz="0" w:space="0" w:color="auto"/>
                          </w:divBdr>
                          <w:divsChild>
                            <w:div w:id="1816070811">
                              <w:marLeft w:val="0"/>
                              <w:marRight w:val="0"/>
                              <w:marTop w:val="0"/>
                              <w:marBottom w:val="0"/>
                              <w:divBdr>
                                <w:top w:val="none" w:sz="0" w:space="0" w:color="auto"/>
                                <w:left w:val="none" w:sz="0" w:space="0" w:color="auto"/>
                                <w:bottom w:val="none" w:sz="0" w:space="0" w:color="auto"/>
                                <w:right w:val="none" w:sz="0" w:space="0" w:color="auto"/>
                              </w:divBdr>
                              <w:divsChild>
                                <w:div w:id="1647584148">
                                  <w:marLeft w:val="0"/>
                                  <w:marRight w:val="0"/>
                                  <w:marTop w:val="0"/>
                                  <w:marBottom w:val="0"/>
                                  <w:divBdr>
                                    <w:top w:val="none" w:sz="0" w:space="0" w:color="auto"/>
                                    <w:left w:val="none" w:sz="0" w:space="0" w:color="auto"/>
                                    <w:bottom w:val="none" w:sz="0" w:space="0" w:color="auto"/>
                                    <w:right w:val="none" w:sz="0" w:space="0" w:color="auto"/>
                                  </w:divBdr>
                                  <w:divsChild>
                                    <w:div w:id="1010985060">
                                      <w:marLeft w:val="0"/>
                                      <w:marRight w:val="0"/>
                                      <w:marTop w:val="0"/>
                                      <w:marBottom w:val="0"/>
                                      <w:divBdr>
                                        <w:top w:val="none" w:sz="0" w:space="0" w:color="auto"/>
                                        <w:left w:val="none" w:sz="0" w:space="0" w:color="auto"/>
                                        <w:bottom w:val="none" w:sz="0" w:space="0" w:color="auto"/>
                                        <w:right w:val="none" w:sz="0" w:space="0" w:color="auto"/>
                                      </w:divBdr>
                                      <w:divsChild>
                                        <w:div w:id="726337318">
                                          <w:marLeft w:val="0"/>
                                          <w:marRight w:val="0"/>
                                          <w:marTop w:val="0"/>
                                          <w:marBottom w:val="0"/>
                                          <w:divBdr>
                                            <w:top w:val="none" w:sz="0" w:space="0" w:color="auto"/>
                                            <w:left w:val="none" w:sz="0" w:space="0" w:color="auto"/>
                                            <w:bottom w:val="none" w:sz="0" w:space="0" w:color="auto"/>
                                            <w:right w:val="none" w:sz="0" w:space="0" w:color="auto"/>
                                          </w:divBdr>
                                          <w:divsChild>
                                            <w:div w:id="73166453">
                                              <w:marLeft w:val="0"/>
                                              <w:marRight w:val="0"/>
                                              <w:marTop w:val="0"/>
                                              <w:marBottom w:val="0"/>
                                              <w:divBdr>
                                                <w:top w:val="none" w:sz="0" w:space="0" w:color="auto"/>
                                                <w:left w:val="none" w:sz="0" w:space="0" w:color="auto"/>
                                                <w:bottom w:val="none" w:sz="0" w:space="0" w:color="auto"/>
                                                <w:right w:val="none" w:sz="0" w:space="0" w:color="auto"/>
                                              </w:divBdr>
                                              <w:divsChild>
                                                <w:div w:id="1180006619">
                                                  <w:marLeft w:val="0"/>
                                                  <w:marRight w:val="0"/>
                                                  <w:marTop w:val="0"/>
                                                  <w:marBottom w:val="0"/>
                                                  <w:divBdr>
                                                    <w:top w:val="none" w:sz="0" w:space="0" w:color="auto"/>
                                                    <w:left w:val="none" w:sz="0" w:space="0" w:color="auto"/>
                                                    <w:bottom w:val="none" w:sz="0" w:space="0" w:color="auto"/>
                                                    <w:right w:val="none" w:sz="0" w:space="0" w:color="auto"/>
                                                  </w:divBdr>
                                                  <w:divsChild>
                                                    <w:div w:id="5981421">
                                                      <w:marLeft w:val="0"/>
                                                      <w:marRight w:val="0"/>
                                                      <w:marTop w:val="0"/>
                                                      <w:marBottom w:val="0"/>
                                                      <w:divBdr>
                                                        <w:top w:val="none" w:sz="0" w:space="0" w:color="auto"/>
                                                        <w:left w:val="none" w:sz="0" w:space="0" w:color="auto"/>
                                                        <w:bottom w:val="none" w:sz="0" w:space="0" w:color="auto"/>
                                                        <w:right w:val="none" w:sz="0" w:space="0" w:color="auto"/>
                                                      </w:divBdr>
                                                      <w:divsChild>
                                                        <w:div w:id="895432147">
                                                          <w:marLeft w:val="0"/>
                                                          <w:marRight w:val="0"/>
                                                          <w:marTop w:val="0"/>
                                                          <w:marBottom w:val="0"/>
                                                          <w:divBdr>
                                                            <w:top w:val="none" w:sz="0" w:space="0" w:color="auto"/>
                                                            <w:left w:val="none" w:sz="0" w:space="0" w:color="auto"/>
                                                            <w:bottom w:val="none" w:sz="0" w:space="0" w:color="auto"/>
                                                            <w:right w:val="none" w:sz="0" w:space="0" w:color="auto"/>
                                                          </w:divBdr>
                                                          <w:divsChild>
                                                            <w:div w:id="926891164">
                                                              <w:marLeft w:val="0"/>
                                                              <w:marRight w:val="0"/>
                                                              <w:marTop w:val="75"/>
                                                              <w:marBottom w:val="0"/>
                                                              <w:divBdr>
                                                                <w:top w:val="none" w:sz="0" w:space="0" w:color="auto"/>
                                                                <w:left w:val="none" w:sz="0" w:space="0" w:color="auto"/>
                                                                <w:bottom w:val="none" w:sz="0" w:space="0" w:color="auto"/>
                                                                <w:right w:val="none" w:sz="0" w:space="0" w:color="auto"/>
                                                              </w:divBdr>
                                                              <w:divsChild>
                                                                <w:div w:id="1219827393">
                                                                  <w:marLeft w:val="0"/>
                                                                  <w:marRight w:val="0"/>
                                                                  <w:marTop w:val="0"/>
                                                                  <w:marBottom w:val="0"/>
                                                                  <w:divBdr>
                                                                    <w:top w:val="none" w:sz="0" w:space="0" w:color="auto"/>
                                                                    <w:left w:val="none" w:sz="0" w:space="0" w:color="auto"/>
                                                                    <w:bottom w:val="none" w:sz="0" w:space="0" w:color="auto"/>
                                                                    <w:right w:val="none" w:sz="0" w:space="0" w:color="auto"/>
                                                                  </w:divBdr>
                                                                </w:div>
                                                                <w:div w:id="795874520">
                                                                  <w:marLeft w:val="0"/>
                                                                  <w:marRight w:val="0"/>
                                                                  <w:marTop w:val="0"/>
                                                                  <w:marBottom w:val="0"/>
                                                                  <w:divBdr>
                                                                    <w:top w:val="none" w:sz="0" w:space="0" w:color="auto"/>
                                                                    <w:left w:val="none" w:sz="0" w:space="0" w:color="auto"/>
                                                                    <w:bottom w:val="none" w:sz="0" w:space="0" w:color="auto"/>
                                                                    <w:right w:val="none" w:sz="0" w:space="0" w:color="auto"/>
                                                                  </w:divBdr>
                                                                  <w:divsChild>
                                                                    <w:div w:id="1793552630">
                                                                      <w:marLeft w:val="0"/>
                                                                      <w:marRight w:val="0"/>
                                                                      <w:marTop w:val="0"/>
                                                                      <w:marBottom w:val="0"/>
                                                                      <w:divBdr>
                                                                        <w:top w:val="none" w:sz="0" w:space="0" w:color="auto"/>
                                                                        <w:left w:val="none" w:sz="0" w:space="0" w:color="auto"/>
                                                                        <w:bottom w:val="none" w:sz="0" w:space="0" w:color="auto"/>
                                                                        <w:right w:val="none" w:sz="0" w:space="0" w:color="auto"/>
                                                                      </w:divBdr>
                                                                    </w:div>
                                                                    <w:div w:id="1193032380">
                                                                      <w:marLeft w:val="0"/>
                                                                      <w:marRight w:val="0"/>
                                                                      <w:marTop w:val="0"/>
                                                                      <w:marBottom w:val="0"/>
                                                                      <w:divBdr>
                                                                        <w:top w:val="none" w:sz="0" w:space="0" w:color="auto"/>
                                                                        <w:left w:val="none" w:sz="0" w:space="0" w:color="auto"/>
                                                                        <w:bottom w:val="none" w:sz="0" w:space="0" w:color="auto"/>
                                                                        <w:right w:val="none" w:sz="0" w:space="0" w:color="auto"/>
                                                                      </w:divBdr>
                                                                    </w:div>
                                                                    <w:div w:id="1766152549">
                                                                      <w:marLeft w:val="0"/>
                                                                      <w:marRight w:val="0"/>
                                                                      <w:marTop w:val="0"/>
                                                                      <w:marBottom w:val="0"/>
                                                                      <w:divBdr>
                                                                        <w:top w:val="none" w:sz="0" w:space="0" w:color="auto"/>
                                                                        <w:left w:val="none" w:sz="0" w:space="0" w:color="auto"/>
                                                                        <w:bottom w:val="none" w:sz="0" w:space="0" w:color="auto"/>
                                                                        <w:right w:val="none" w:sz="0" w:space="0" w:color="auto"/>
                                                                      </w:divBdr>
                                                                    </w:div>
                                                                    <w:div w:id="378238552">
                                                                      <w:marLeft w:val="0"/>
                                                                      <w:marRight w:val="0"/>
                                                                      <w:marTop w:val="0"/>
                                                                      <w:marBottom w:val="0"/>
                                                                      <w:divBdr>
                                                                        <w:top w:val="none" w:sz="0" w:space="0" w:color="auto"/>
                                                                        <w:left w:val="none" w:sz="0" w:space="0" w:color="auto"/>
                                                                        <w:bottom w:val="none" w:sz="0" w:space="0" w:color="auto"/>
                                                                        <w:right w:val="none" w:sz="0" w:space="0" w:color="auto"/>
                                                                      </w:divBdr>
                                                                    </w:div>
                                                                    <w:div w:id="815994894">
                                                                      <w:marLeft w:val="0"/>
                                                                      <w:marRight w:val="0"/>
                                                                      <w:marTop w:val="0"/>
                                                                      <w:marBottom w:val="0"/>
                                                                      <w:divBdr>
                                                                        <w:top w:val="none" w:sz="0" w:space="0" w:color="auto"/>
                                                                        <w:left w:val="none" w:sz="0" w:space="0" w:color="auto"/>
                                                                        <w:bottom w:val="none" w:sz="0" w:space="0" w:color="auto"/>
                                                                        <w:right w:val="none" w:sz="0" w:space="0" w:color="auto"/>
                                                                      </w:divBdr>
                                                                    </w:div>
                                                                    <w:div w:id="1567954854">
                                                                      <w:marLeft w:val="0"/>
                                                                      <w:marRight w:val="0"/>
                                                                      <w:marTop w:val="0"/>
                                                                      <w:marBottom w:val="0"/>
                                                                      <w:divBdr>
                                                                        <w:top w:val="none" w:sz="0" w:space="0" w:color="auto"/>
                                                                        <w:left w:val="none" w:sz="0" w:space="0" w:color="auto"/>
                                                                        <w:bottom w:val="none" w:sz="0" w:space="0" w:color="auto"/>
                                                                        <w:right w:val="none" w:sz="0" w:space="0" w:color="auto"/>
                                                                      </w:divBdr>
                                                                    </w:div>
                                                                    <w:div w:id="1184589194">
                                                                      <w:marLeft w:val="0"/>
                                                                      <w:marRight w:val="0"/>
                                                                      <w:marTop w:val="0"/>
                                                                      <w:marBottom w:val="0"/>
                                                                      <w:divBdr>
                                                                        <w:top w:val="none" w:sz="0" w:space="0" w:color="auto"/>
                                                                        <w:left w:val="none" w:sz="0" w:space="0" w:color="auto"/>
                                                                        <w:bottom w:val="none" w:sz="0" w:space="0" w:color="auto"/>
                                                                        <w:right w:val="none" w:sz="0" w:space="0" w:color="auto"/>
                                                                      </w:divBdr>
                                                                    </w:div>
                                                                    <w:div w:id="329214298">
                                                                      <w:marLeft w:val="0"/>
                                                                      <w:marRight w:val="0"/>
                                                                      <w:marTop w:val="0"/>
                                                                      <w:marBottom w:val="0"/>
                                                                      <w:divBdr>
                                                                        <w:top w:val="none" w:sz="0" w:space="0" w:color="auto"/>
                                                                        <w:left w:val="none" w:sz="0" w:space="0" w:color="auto"/>
                                                                        <w:bottom w:val="none" w:sz="0" w:space="0" w:color="auto"/>
                                                                        <w:right w:val="none" w:sz="0" w:space="0" w:color="auto"/>
                                                                      </w:divBdr>
                                                                    </w:div>
                                                                    <w:div w:id="1133212117">
                                                                      <w:marLeft w:val="0"/>
                                                                      <w:marRight w:val="0"/>
                                                                      <w:marTop w:val="0"/>
                                                                      <w:marBottom w:val="0"/>
                                                                      <w:divBdr>
                                                                        <w:top w:val="none" w:sz="0" w:space="0" w:color="auto"/>
                                                                        <w:left w:val="none" w:sz="0" w:space="0" w:color="auto"/>
                                                                        <w:bottom w:val="none" w:sz="0" w:space="0" w:color="auto"/>
                                                                        <w:right w:val="none" w:sz="0" w:space="0" w:color="auto"/>
                                                                      </w:divBdr>
                                                                    </w:div>
                                                                    <w:div w:id="524557125">
                                                                      <w:marLeft w:val="0"/>
                                                                      <w:marRight w:val="0"/>
                                                                      <w:marTop w:val="0"/>
                                                                      <w:marBottom w:val="0"/>
                                                                      <w:divBdr>
                                                                        <w:top w:val="none" w:sz="0" w:space="0" w:color="auto"/>
                                                                        <w:left w:val="none" w:sz="0" w:space="0" w:color="auto"/>
                                                                        <w:bottom w:val="none" w:sz="0" w:space="0" w:color="auto"/>
                                                                        <w:right w:val="none" w:sz="0" w:space="0" w:color="auto"/>
                                                                      </w:divBdr>
                                                                    </w:div>
                                                                    <w:div w:id="1034234690">
                                                                      <w:marLeft w:val="0"/>
                                                                      <w:marRight w:val="0"/>
                                                                      <w:marTop w:val="0"/>
                                                                      <w:marBottom w:val="0"/>
                                                                      <w:divBdr>
                                                                        <w:top w:val="none" w:sz="0" w:space="0" w:color="auto"/>
                                                                        <w:left w:val="none" w:sz="0" w:space="0" w:color="auto"/>
                                                                        <w:bottom w:val="none" w:sz="0" w:space="0" w:color="auto"/>
                                                                        <w:right w:val="none" w:sz="0" w:space="0" w:color="auto"/>
                                                                      </w:divBdr>
                                                                    </w:div>
                                                                    <w:div w:id="5752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4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Darian, Alicia L.</dc:creator>
  <cp:keywords/>
  <dc:description/>
  <cp:lastModifiedBy>Darian, Alicia L.</cp:lastModifiedBy>
  <cp:revision>2</cp:revision>
  <cp:lastPrinted>2019-08-14T19:55:00Z</cp:lastPrinted>
  <dcterms:created xsi:type="dcterms:W3CDTF">2020-08-10T15:46:00Z</dcterms:created>
  <dcterms:modified xsi:type="dcterms:W3CDTF">2020-08-10T15:46:00Z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DarianA@fultonschools.org</vt:lpwstr>
  </property>
  <property fmtid="{D5CDD505-2E9C-101B-9397-08002B2CF9AE}" pid="5" name="MSIP_Label_0ee3c538-ec52-435f-ae58-017644bd9513_SetDate">
    <vt:lpwstr>2019-08-08T20:00:18.9023653Z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